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4" w:rsidRPr="00740751" w:rsidRDefault="00B119DD" w:rsidP="00F33975">
      <w:pPr>
        <w:ind w:right="-341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-133350</wp:posOffset>
            </wp:positionV>
            <wp:extent cx="716280" cy="859790"/>
            <wp:effectExtent l="19050" t="0" r="7620" b="0"/>
            <wp:wrapNone/>
            <wp:docPr id="2" name="Рисунок 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D34" w:rsidRPr="00286D34" w:rsidRDefault="00286D34">
      <w:pPr>
        <w:rPr>
          <w:sz w:val="20"/>
          <w:szCs w:val="20"/>
        </w:rPr>
      </w:pPr>
    </w:p>
    <w:p w:rsidR="00286D34" w:rsidRPr="00286D34" w:rsidRDefault="00286D34">
      <w:pPr>
        <w:rPr>
          <w:sz w:val="20"/>
          <w:szCs w:val="20"/>
        </w:rPr>
      </w:pPr>
    </w:p>
    <w:p w:rsidR="00286D34" w:rsidRPr="00286D34" w:rsidRDefault="00286D34">
      <w:pPr>
        <w:rPr>
          <w:sz w:val="20"/>
          <w:szCs w:val="20"/>
        </w:rPr>
      </w:pPr>
    </w:p>
    <w:p w:rsidR="00286D34" w:rsidRPr="00286D34" w:rsidRDefault="00286D34">
      <w:pPr>
        <w:rPr>
          <w:sz w:val="20"/>
          <w:szCs w:val="20"/>
        </w:rPr>
      </w:pPr>
    </w:p>
    <w:p w:rsidR="00286D34" w:rsidRPr="00286D34" w:rsidRDefault="00286D34">
      <w:pPr>
        <w:rPr>
          <w:sz w:val="20"/>
          <w:szCs w:val="20"/>
        </w:rPr>
      </w:pPr>
    </w:p>
    <w:p w:rsidR="00286D34" w:rsidRPr="002C5D2D" w:rsidRDefault="00286D34" w:rsidP="00286D34">
      <w:pPr>
        <w:pStyle w:val="1"/>
        <w:jc w:val="center"/>
        <w:rPr>
          <w:sz w:val="35"/>
          <w:szCs w:val="35"/>
        </w:rPr>
      </w:pPr>
      <w:r w:rsidRPr="002C5D2D">
        <w:rPr>
          <w:sz w:val="35"/>
          <w:szCs w:val="35"/>
        </w:rPr>
        <w:t xml:space="preserve">ГОСУДАРСТВЕННЫЙ КОМИТЕТ </w:t>
      </w:r>
    </w:p>
    <w:p w:rsidR="00286D34" w:rsidRPr="002C5D2D" w:rsidRDefault="00286D34" w:rsidP="00286D34">
      <w:pPr>
        <w:pStyle w:val="1"/>
        <w:jc w:val="center"/>
        <w:rPr>
          <w:sz w:val="31"/>
          <w:szCs w:val="31"/>
        </w:rPr>
      </w:pPr>
      <w:r>
        <w:rPr>
          <w:sz w:val="31"/>
          <w:szCs w:val="31"/>
        </w:rPr>
        <w:t>«</w:t>
      </w:r>
      <w:r w:rsidRPr="002C5D2D">
        <w:rPr>
          <w:sz w:val="31"/>
          <w:szCs w:val="31"/>
        </w:rPr>
        <w:t>ЕДИНЫЙ ТАРИФНЫЙ ОРГАН ЧЕЛЯБИНСКОЙ ОБЛАСТИ</w:t>
      </w:r>
      <w:r>
        <w:rPr>
          <w:sz w:val="31"/>
          <w:szCs w:val="31"/>
        </w:rPr>
        <w:t>»</w:t>
      </w:r>
    </w:p>
    <w:p w:rsidR="00286D34" w:rsidRPr="00F278CA" w:rsidRDefault="008620DC" w:rsidP="00286D34">
      <w:r>
        <w:rPr>
          <w:noProof/>
          <w:sz w:val="18"/>
        </w:rPr>
        <w:pict>
          <v:line id="_x0000_s1027" style="position:absolute;z-index:251658240" from="1.1pt,0" to="476.3pt,0" o:allowincell="f" strokeweight="1.5pt"/>
        </w:pict>
      </w:r>
      <w:r w:rsidR="00286D34">
        <w:tab/>
      </w:r>
      <w:r w:rsidR="00286D34">
        <w:tab/>
      </w:r>
      <w:r w:rsidR="00286D34" w:rsidRPr="00F278CA">
        <w:tab/>
      </w:r>
      <w:r w:rsidR="00286D34" w:rsidRPr="00F278CA">
        <w:tab/>
      </w:r>
    </w:p>
    <w:p w:rsidR="00286D34" w:rsidRPr="002C5D2D" w:rsidRDefault="00286D34" w:rsidP="00286D34">
      <w:pPr>
        <w:pStyle w:val="1"/>
        <w:jc w:val="center"/>
        <w:rPr>
          <w:sz w:val="31"/>
          <w:szCs w:val="31"/>
        </w:rPr>
      </w:pPr>
      <w:proofErr w:type="gramStart"/>
      <w:r w:rsidRPr="002C5D2D">
        <w:rPr>
          <w:sz w:val="31"/>
          <w:szCs w:val="31"/>
        </w:rPr>
        <w:t>П</w:t>
      </w:r>
      <w:proofErr w:type="gramEnd"/>
      <w:r w:rsidRPr="002C5D2D">
        <w:rPr>
          <w:sz w:val="31"/>
          <w:szCs w:val="31"/>
        </w:rPr>
        <w:t xml:space="preserve"> О С Т А Н О В Л Е Н И Е</w:t>
      </w:r>
    </w:p>
    <w:p w:rsidR="00286D34" w:rsidRPr="00F972BD" w:rsidRDefault="00286D34" w:rsidP="00286D34">
      <w:pPr>
        <w:pStyle w:val="a4"/>
        <w:tabs>
          <w:tab w:val="clear" w:pos="4536"/>
          <w:tab w:val="clear" w:pos="9072"/>
          <w:tab w:val="left" w:pos="7371"/>
        </w:tabs>
        <w:rPr>
          <w:sz w:val="26"/>
          <w:szCs w:val="26"/>
        </w:rPr>
      </w:pPr>
    </w:p>
    <w:p w:rsidR="00E07EA6" w:rsidRPr="008E0D16" w:rsidRDefault="00F4179D" w:rsidP="00E07EA6">
      <w:pPr>
        <w:pStyle w:val="4"/>
        <w:rPr>
          <w:sz w:val="24"/>
          <w:szCs w:val="24"/>
        </w:rPr>
      </w:pPr>
      <w:r w:rsidRPr="008E0D16">
        <w:rPr>
          <w:sz w:val="24"/>
          <w:szCs w:val="24"/>
        </w:rPr>
        <w:t>О</w:t>
      </w:r>
      <w:r w:rsidR="008C51BB" w:rsidRPr="008E0D16">
        <w:rPr>
          <w:sz w:val="24"/>
          <w:szCs w:val="24"/>
        </w:rPr>
        <w:t xml:space="preserve">т </w:t>
      </w:r>
      <w:r w:rsidR="00A86120" w:rsidRPr="008E0D16">
        <w:rPr>
          <w:sz w:val="24"/>
          <w:szCs w:val="24"/>
        </w:rPr>
        <w:t>2</w:t>
      </w:r>
      <w:r w:rsidRPr="008E0D16">
        <w:rPr>
          <w:sz w:val="24"/>
          <w:szCs w:val="24"/>
        </w:rPr>
        <w:t>7</w:t>
      </w:r>
      <w:r w:rsidR="00A86120" w:rsidRPr="008E0D16">
        <w:rPr>
          <w:sz w:val="24"/>
          <w:szCs w:val="24"/>
        </w:rPr>
        <w:t xml:space="preserve"> июня 201</w:t>
      </w:r>
      <w:r w:rsidRPr="008E0D16">
        <w:rPr>
          <w:sz w:val="24"/>
          <w:szCs w:val="24"/>
        </w:rPr>
        <w:t>4</w:t>
      </w:r>
      <w:r w:rsidR="00114981" w:rsidRPr="008E0D16">
        <w:rPr>
          <w:sz w:val="24"/>
          <w:szCs w:val="24"/>
        </w:rPr>
        <w:t xml:space="preserve"> года</w:t>
      </w:r>
      <w:r w:rsidR="00114981" w:rsidRPr="008E0D16">
        <w:rPr>
          <w:sz w:val="24"/>
          <w:szCs w:val="24"/>
        </w:rPr>
        <w:tab/>
        <w:t xml:space="preserve">№ </w:t>
      </w:r>
      <w:r w:rsidR="008309DF" w:rsidRPr="008E0D16">
        <w:rPr>
          <w:sz w:val="24"/>
          <w:szCs w:val="24"/>
        </w:rPr>
        <w:t>27/</w:t>
      </w:r>
      <w:r w:rsidR="002C1786">
        <w:rPr>
          <w:sz w:val="24"/>
          <w:szCs w:val="24"/>
        </w:rPr>
        <w:t>138</w:t>
      </w:r>
    </w:p>
    <w:p w:rsidR="00E07EA6" w:rsidRPr="008E0D16" w:rsidRDefault="00E07EA6" w:rsidP="00E07EA6">
      <w:pPr>
        <w:tabs>
          <w:tab w:val="left" w:pos="7371"/>
        </w:tabs>
        <w:jc w:val="both"/>
      </w:pPr>
    </w:p>
    <w:p w:rsidR="00E07EA6" w:rsidRPr="008E0D16" w:rsidRDefault="00E07EA6" w:rsidP="00E07EA6">
      <w:pPr>
        <w:pStyle w:val="50"/>
        <w:rPr>
          <w:sz w:val="24"/>
          <w:szCs w:val="24"/>
        </w:rPr>
      </w:pPr>
      <w:r w:rsidRPr="008E0D16">
        <w:rPr>
          <w:sz w:val="24"/>
          <w:szCs w:val="24"/>
        </w:rPr>
        <w:t>город Челябинск</w:t>
      </w:r>
    </w:p>
    <w:p w:rsidR="00E07EA6" w:rsidRPr="008E0D16" w:rsidRDefault="00E07EA6" w:rsidP="00E07EA6">
      <w:pPr>
        <w:pStyle w:val="a4"/>
        <w:tabs>
          <w:tab w:val="clear" w:pos="4536"/>
          <w:tab w:val="clear" w:pos="9072"/>
          <w:tab w:val="left" w:pos="7371"/>
        </w:tabs>
        <w:rPr>
          <w:b/>
          <w:sz w:val="24"/>
          <w:szCs w:val="24"/>
        </w:rPr>
      </w:pPr>
    </w:p>
    <w:p w:rsidR="00E07EA6" w:rsidRPr="008E0D16" w:rsidRDefault="00E07EA6" w:rsidP="008309DF">
      <w:pPr>
        <w:pStyle w:val="a4"/>
        <w:tabs>
          <w:tab w:val="clear" w:pos="4536"/>
          <w:tab w:val="clear" w:pos="9072"/>
          <w:tab w:val="left" w:pos="7371"/>
        </w:tabs>
        <w:jc w:val="center"/>
        <w:rPr>
          <w:b/>
          <w:sz w:val="24"/>
          <w:szCs w:val="24"/>
        </w:rPr>
      </w:pPr>
      <w:r w:rsidRPr="008E0D16">
        <w:rPr>
          <w:b/>
          <w:sz w:val="24"/>
          <w:szCs w:val="24"/>
        </w:rPr>
        <w:t xml:space="preserve">Об установлении </w:t>
      </w:r>
      <w:r w:rsidR="00DA396A" w:rsidRPr="008E0D16">
        <w:rPr>
          <w:b/>
          <w:sz w:val="24"/>
          <w:szCs w:val="24"/>
        </w:rPr>
        <w:t>льготных</w:t>
      </w:r>
      <w:r w:rsidR="00A86120" w:rsidRPr="008E0D16">
        <w:rPr>
          <w:b/>
          <w:sz w:val="24"/>
          <w:szCs w:val="24"/>
        </w:rPr>
        <w:t xml:space="preserve"> </w:t>
      </w:r>
      <w:r w:rsidR="00DA396A" w:rsidRPr="008E0D16">
        <w:rPr>
          <w:b/>
          <w:sz w:val="24"/>
          <w:szCs w:val="24"/>
        </w:rPr>
        <w:t>тарифов</w:t>
      </w:r>
      <w:r w:rsidR="000E5BB3" w:rsidRPr="008E0D16">
        <w:rPr>
          <w:b/>
          <w:sz w:val="24"/>
          <w:szCs w:val="24"/>
        </w:rPr>
        <w:t xml:space="preserve"> на электрическую</w:t>
      </w:r>
      <w:r w:rsidR="008309DF" w:rsidRPr="008E0D16">
        <w:rPr>
          <w:b/>
          <w:sz w:val="24"/>
          <w:szCs w:val="24"/>
        </w:rPr>
        <w:t xml:space="preserve"> энергию</w:t>
      </w:r>
      <w:r w:rsidR="00F972BD" w:rsidRPr="008E0D16">
        <w:rPr>
          <w:b/>
          <w:sz w:val="24"/>
          <w:szCs w:val="24"/>
        </w:rPr>
        <w:t>,</w:t>
      </w:r>
      <w:r w:rsidR="008309DF" w:rsidRPr="008E0D16">
        <w:rPr>
          <w:b/>
          <w:sz w:val="24"/>
          <w:szCs w:val="24"/>
        </w:rPr>
        <w:t xml:space="preserve"> </w:t>
      </w:r>
      <w:r w:rsidR="00F972BD" w:rsidRPr="008E0D16">
        <w:rPr>
          <w:b/>
          <w:sz w:val="24"/>
          <w:szCs w:val="24"/>
        </w:rPr>
        <w:br/>
        <w:t>поставляемую населению</w:t>
      </w:r>
      <w:r w:rsidR="006319BF">
        <w:rPr>
          <w:b/>
          <w:sz w:val="24"/>
          <w:szCs w:val="24"/>
        </w:rPr>
        <w:t xml:space="preserve"> и приравненным к</w:t>
      </w:r>
      <w:r w:rsidR="008309DF" w:rsidRPr="008E0D16">
        <w:rPr>
          <w:b/>
          <w:sz w:val="24"/>
          <w:szCs w:val="24"/>
        </w:rPr>
        <w:t xml:space="preserve"> нему категориям потребителей</w:t>
      </w:r>
      <w:r w:rsidR="000E5BB3" w:rsidRPr="008E0D16">
        <w:rPr>
          <w:b/>
          <w:sz w:val="24"/>
          <w:szCs w:val="24"/>
        </w:rPr>
        <w:t xml:space="preserve"> </w:t>
      </w:r>
      <w:r w:rsidR="00F972BD" w:rsidRPr="008E0D16">
        <w:rPr>
          <w:b/>
          <w:sz w:val="24"/>
          <w:szCs w:val="24"/>
        </w:rPr>
        <w:br/>
      </w:r>
      <w:r w:rsidR="000E5BB3" w:rsidRPr="008E0D16">
        <w:rPr>
          <w:b/>
          <w:sz w:val="24"/>
          <w:szCs w:val="24"/>
        </w:rPr>
        <w:t>на территории Челябинской области</w:t>
      </w:r>
    </w:p>
    <w:p w:rsidR="00FD68D3" w:rsidRPr="008E0D16" w:rsidRDefault="00FD68D3" w:rsidP="00FD68D3">
      <w:pPr>
        <w:pStyle w:val="a4"/>
        <w:tabs>
          <w:tab w:val="clear" w:pos="4536"/>
          <w:tab w:val="clear" w:pos="9072"/>
          <w:tab w:val="left" w:pos="7371"/>
        </w:tabs>
        <w:jc w:val="center"/>
        <w:rPr>
          <w:b/>
          <w:sz w:val="24"/>
          <w:szCs w:val="24"/>
        </w:rPr>
      </w:pPr>
    </w:p>
    <w:p w:rsidR="008E5684" w:rsidRPr="008E0D16" w:rsidRDefault="00D92232" w:rsidP="00F310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E0D1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эле</w:t>
      </w:r>
      <w:r w:rsidR="00A26C1B" w:rsidRPr="008E0D16">
        <w:rPr>
          <w:rFonts w:ascii="Times New Roman" w:hAnsi="Times New Roman" w:cs="Times New Roman"/>
          <w:sz w:val="24"/>
          <w:szCs w:val="24"/>
        </w:rPr>
        <w:t>ктроэнергетике», постановлением</w:t>
      </w:r>
      <w:r w:rsidRPr="008E0D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2011 года № 1178 </w:t>
      </w:r>
      <w:r w:rsidR="00F31062" w:rsidRPr="008E0D16">
        <w:rPr>
          <w:rFonts w:ascii="Times New Roman" w:hAnsi="Times New Roman" w:cs="Times New Roman"/>
          <w:sz w:val="24"/>
          <w:szCs w:val="24"/>
        </w:rPr>
        <w:br/>
      </w:r>
      <w:r w:rsidRPr="008E0D16">
        <w:rPr>
          <w:rFonts w:ascii="Times New Roman" w:hAnsi="Times New Roman" w:cs="Times New Roman"/>
          <w:sz w:val="24"/>
          <w:szCs w:val="24"/>
        </w:rPr>
        <w:t>«О ценообразовании в области регулируемых цен (тарифов)</w:t>
      </w:r>
      <w:r w:rsidR="000013CB" w:rsidRPr="008E0D16">
        <w:rPr>
          <w:rFonts w:ascii="Times New Roman" w:hAnsi="Times New Roman" w:cs="Times New Roman"/>
          <w:sz w:val="24"/>
          <w:szCs w:val="24"/>
        </w:rPr>
        <w:t xml:space="preserve"> в электроэнергетике», </w:t>
      </w:r>
      <w:r w:rsidR="00F31062" w:rsidRPr="008E0D1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30 апреля 2014 года № 718-р «Об утверждении индексов </w:t>
      </w:r>
      <w:r w:rsidR="00F31062" w:rsidRPr="00F31062">
        <w:rPr>
          <w:rFonts w:ascii="Times New Roman" w:hAnsi="Times New Roman" w:cs="Times New Roman"/>
          <w:sz w:val="24"/>
          <w:szCs w:val="24"/>
        </w:rPr>
        <w:t xml:space="preserve">изменения размера вносимой гражданами платы за коммунальные услуги в среднем по субъектам Российской </w:t>
      </w:r>
      <w:r w:rsidR="00F31062" w:rsidRPr="008E0D16">
        <w:rPr>
          <w:rFonts w:ascii="Times New Roman" w:hAnsi="Times New Roman" w:cs="Times New Roman"/>
          <w:sz w:val="24"/>
          <w:szCs w:val="24"/>
        </w:rPr>
        <w:t>Федерации и предельно допустимых отклонений</w:t>
      </w:r>
      <w:r w:rsidR="00F31062" w:rsidRPr="00F31062">
        <w:rPr>
          <w:rFonts w:ascii="Times New Roman" w:hAnsi="Times New Roman" w:cs="Times New Roman"/>
          <w:sz w:val="24"/>
          <w:szCs w:val="24"/>
        </w:rPr>
        <w:t xml:space="preserve"> по отдельным муниципальным</w:t>
      </w:r>
      <w:proofErr w:type="gramEnd"/>
      <w:r w:rsidR="00F31062" w:rsidRPr="00F31062">
        <w:rPr>
          <w:rFonts w:ascii="Times New Roman" w:hAnsi="Times New Roman" w:cs="Times New Roman"/>
          <w:sz w:val="24"/>
          <w:szCs w:val="24"/>
        </w:rPr>
        <w:t xml:space="preserve"> образованиям от величины указанных индексов</w:t>
      </w:r>
      <w:r w:rsidR="00F31062" w:rsidRPr="008E0D16">
        <w:rPr>
          <w:rFonts w:ascii="Times New Roman" w:hAnsi="Times New Roman" w:cs="Times New Roman"/>
          <w:sz w:val="24"/>
          <w:szCs w:val="24"/>
        </w:rPr>
        <w:t xml:space="preserve">», </w:t>
      </w:r>
      <w:r w:rsidR="000013CB" w:rsidRPr="008E0D16">
        <w:rPr>
          <w:rFonts w:ascii="Times New Roman" w:hAnsi="Times New Roman" w:cs="Times New Roman"/>
          <w:sz w:val="24"/>
          <w:szCs w:val="24"/>
        </w:rPr>
        <w:t>приказом</w:t>
      </w:r>
      <w:r w:rsidRPr="008E0D16">
        <w:rPr>
          <w:rFonts w:ascii="Times New Roman" w:hAnsi="Times New Roman" w:cs="Times New Roman"/>
          <w:sz w:val="24"/>
          <w:szCs w:val="24"/>
        </w:rPr>
        <w:t xml:space="preserve"> Федеральной службы по тарифам </w:t>
      </w:r>
      <w:r w:rsidR="00F972BD" w:rsidRPr="008E0D16">
        <w:rPr>
          <w:rFonts w:ascii="Times New Roman" w:hAnsi="Times New Roman" w:cs="Times New Roman"/>
          <w:sz w:val="24"/>
          <w:szCs w:val="24"/>
        </w:rPr>
        <w:t>от 28 марта 2013 года № 313-э «Об утверждении Регламента установления цен (тарифов) и (или) их предельных уровней</w:t>
      </w:r>
      <w:r w:rsidR="00F972BD" w:rsidRPr="008E0D16">
        <w:rPr>
          <w:rFonts w:ascii="Times New Roman" w:eastAsiaTheme="minorHAnsi" w:hAnsi="Times New Roman" w:cs="Times New Roman"/>
          <w:sz w:val="24"/>
          <w:szCs w:val="24"/>
        </w:rPr>
        <w:t xml:space="preserve">, предусматривающего порядок регистрации, принятия к рассмотрению и выдачи </w:t>
      </w:r>
      <w:proofErr w:type="gramStart"/>
      <w:r w:rsidR="00F972BD" w:rsidRPr="008E0D16">
        <w:rPr>
          <w:rFonts w:ascii="Times New Roman" w:eastAsiaTheme="minorHAnsi" w:hAnsi="Times New Roman" w:cs="Times New Roman"/>
          <w:sz w:val="24"/>
          <w:szCs w:val="24"/>
        </w:rPr>
        <w:t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</w:r>
      <w:r w:rsidR="00F972BD" w:rsidRPr="008E0D16">
        <w:rPr>
          <w:rFonts w:ascii="Times New Roman" w:hAnsi="Times New Roman" w:cs="Times New Roman"/>
          <w:sz w:val="24"/>
          <w:szCs w:val="24"/>
        </w:rPr>
        <w:t xml:space="preserve">», </w:t>
      </w:r>
      <w:r w:rsidR="000013CB" w:rsidRPr="008E0D16">
        <w:rPr>
          <w:rFonts w:ascii="Times New Roman" w:hAnsi="Times New Roman" w:cs="Times New Roman"/>
          <w:sz w:val="24"/>
          <w:szCs w:val="24"/>
        </w:rPr>
        <w:t>Законом Челябинской области «О льготных тарифах на электрическую энергию</w:t>
      </w:r>
      <w:r w:rsidR="00F972BD" w:rsidRPr="008E0D16">
        <w:rPr>
          <w:rFonts w:ascii="Times New Roman" w:hAnsi="Times New Roman" w:cs="Times New Roman"/>
          <w:sz w:val="24"/>
          <w:szCs w:val="24"/>
        </w:rPr>
        <w:t>, поставляемую</w:t>
      </w:r>
      <w:r w:rsidR="000013CB" w:rsidRPr="008E0D16">
        <w:rPr>
          <w:rFonts w:ascii="Times New Roman" w:hAnsi="Times New Roman" w:cs="Times New Roman"/>
          <w:sz w:val="24"/>
          <w:szCs w:val="24"/>
        </w:rPr>
        <w:t xml:space="preserve"> н</w:t>
      </w:r>
      <w:r w:rsidR="00F972BD" w:rsidRPr="008E0D16">
        <w:rPr>
          <w:rFonts w:ascii="Times New Roman" w:hAnsi="Times New Roman" w:cs="Times New Roman"/>
          <w:sz w:val="24"/>
          <w:szCs w:val="24"/>
        </w:rPr>
        <w:t>аселению</w:t>
      </w:r>
      <w:r w:rsidR="000013CB" w:rsidRPr="008E0D16">
        <w:rPr>
          <w:rFonts w:ascii="Times New Roman" w:hAnsi="Times New Roman" w:cs="Times New Roman"/>
          <w:sz w:val="24"/>
          <w:szCs w:val="24"/>
        </w:rPr>
        <w:t xml:space="preserve"> </w:t>
      </w:r>
      <w:r w:rsidR="00F972BD" w:rsidRPr="008E0D16">
        <w:rPr>
          <w:rFonts w:ascii="Times New Roman" w:hAnsi="Times New Roman" w:cs="Times New Roman"/>
          <w:sz w:val="24"/>
          <w:szCs w:val="24"/>
        </w:rPr>
        <w:t xml:space="preserve">и приравненным к нему категориям потребителей на территории </w:t>
      </w:r>
      <w:r w:rsidR="000013CB" w:rsidRPr="008E0D16">
        <w:rPr>
          <w:rFonts w:ascii="Times New Roman" w:hAnsi="Times New Roman" w:cs="Times New Roman"/>
          <w:sz w:val="24"/>
          <w:szCs w:val="24"/>
        </w:rPr>
        <w:t>Челябинской области»</w:t>
      </w:r>
      <w:r w:rsidR="00A26C1B" w:rsidRPr="008E0D16">
        <w:rPr>
          <w:rFonts w:ascii="Times New Roman" w:hAnsi="Times New Roman" w:cs="Times New Roman"/>
          <w:sz w:val="24"/>
          <w:szCs w:val="24"/>
        </w:rPr>
        <w:t>,</w:t>
      </w:r>
      <w:r w:rsidR="000013CB" w:rsidRPr="008E0D16">
        <w:rPr>
          <w:rFonts w:ascii="Times New Roman" w:hAnsi="Times New Roman" w:cs="Times New Roman"/>
          <w:sz w:val="24"/>
          <w:szCs w:val="24"/>
        </w:rPr>
        <w:t xml:space="preserve"> </w:t>
      </w:r>
      <w:r w:rsidR="008E5684" w:rsidRPr="008E0D16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Челябинской области от 1 сентября 2004 года </w:t>
      </w:r>
      <w:r w:rsidR="008E0D16" w:rsidRPr="008E0D16">
        <w:rPr>
          <w:rFonts w:ascii="Times New Roman" w:hAnsi="Times New Roman" w:cs="Times New Roman"/>
          <w:sz w:val="24"/>
          <w:szCs w:val="24"/>
        </w:rPr>
        <w:br/>
      </w:r>
      <w:r w:rsidR="008E5684" w:rsidRPr="008E0D16">
        <w:rPr>
          <w:rFonts w:ascii="Times New Roman" w:hAnsi="Times New Roman" w:cs="Times New Roman"/>
          <w:sz w:val="24"/>
          <w:szCs w:val="24"/>
        </w:rPr>
        <w:t>№ 477 «Об</w:t>
      </w:r>
      <w:proofErr w:type="gramEnd"/>
      <w:r w:rsidR="008E5684" w:rsidRPr="008E0D1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8E5684" w:rsidRPr="008E0D16">
        <w:rPr>
          <w:rFonts w:ascii="Times New Roman" w:hAnsi="Times New Roman" w:cs="Times New Roman"/>
          <w:sz w:val="24"/>
          <w:szCs w:val="24"/>
        </w:rPr>
        <w:t>утверждении Положения, структуры и штатной численности Государственного комитета «Единый тарифный орган Челябинской области»</w:t>
      </w:r>
      <w:r w:rsidR="00F31062" w:rsidRPr="008E0D16">
        <w:rPr>
          <w:rFonts w:ascii="Times New Roman" w:hAnsi="Times New Roman" w:cs="Times New Roman"/>
          <w:sz w:val="24"/>
          <w:szCs w:val="24"/>
        </w:rPr>
        <w:t xml:space="preserve"> </w:t>
      </w:r>
      <w:r w:rsidR="008E0D16" w:rsidRPr="008E0D16">
        <w:rPr>
          <w:rFonts w:ascii="Times New Roman" w:hAnsi="Times New Roman" w:cs="Times New Roman"/>
          <w:sz w:val="24"/>
          <w:szCs w:val="24"/>
        </w:rPr>
        <w:br/>
      </w:r>
      <w:r w:rsidR="00F31062" w:rsidRPr="008E0D16">
        <w:rPr>
          <w:rFonts w:ascii="Times New Roman" w:hAnsi="Times New Roman" w:cs="Times New Roman"/>
          <w:sz w:val="24"/>
          <w:szCs w:val="24"/>
        </w:rPr>
        <w:t xml:space="preserve">и </w:t>
      </w:r>
      <w:r w:rsidR="008E5684" w:rsidRPr="008E0D16">
        <w:rPr>
          <w:rFonts w:ascii="Times New Roman" w:hAnsi="Times New Roman" w:cs="Times New Roman"/>
          <w:sz w:val="24"/>
          <w:szCs w:val="24"/>
        </w:rPr>
        <w:t>на основании протокола заседания Правления Государственного комитета «Единый</w:t>
      </w:r>
      <w:r w:rsidR="008E5684" w:rsidRPr="008E0D16">
        <w:rPr>
          <w:rFonts w:ascii="Times New Roman" w:hAnsi="Times New Roman" w:cs="Times New Roman"/>
          <w:spacing w:val="6"/>
          <w:sz w:val="24"/>
          <w:szCs w:val="24"/>
        </w:rPr>
        <w:t xml:space="preserve"> тарифный орган Челябинской области»</w:t>
      </w:r>
      <w:r w:rsidR="008E5684" w:rsidRPr="008E0D16">
        <w:rPr>
          <w:rFonts w:ascii="Times New Roman" w:hAnsi="Times New Roman" w:cs="Times New Roman"/>
          <w:sz w:val="24"/>
          <w:szCs w:val="24"/>
        </w:rPr>
        <w:t xml:space="preserve"> от 27 июня 2014 года № 27 Государственный комитет «Единый тарифный орган Челябинской области»</w:t>
      </w:r>
      <w:proofErr w:type="gramEnd"/>
    </w:p>
    <w:p w:rsidR="00E07EA6" w:rsidRPr="008E0D16" w:rsidRDefault="00E07EA6" w:rsidP="006C665E">
      <w:pPr>
        <w:pStyle w:val="a4"/>
        <w:tabs>
          <w:tab w:val="clear" w:pos="4536"/>
          <w:tab w:val="clear" w:pos="9072"/>
          <w:tab w:val="left" w:pos="851"/>
          <w:tab w:val="left" w:pos="7371"/>
        </w:tabs>
        <w:spacing w:before="120" w:after="120"/>
        <w:jc w:val="center"/>
        <w:rPr>
          <w:sz w:val="24"/>
          <w:szCs w:val="24"/>
        </w:rPr>
      </w:pPr>
      <w:proofErr w:type="gramStart"/>
      <w:r w:rsidRPr="008E0D16">
        <w:rPr>
          <w:sz w:val="24"/>
          <w:szCs w:val="24"/>
        </w:rPr>
        <w:t>п</w:t>
      </w:r>
      <w:proofErr w:type="gramEnd"/>
      <w:r w:rsidRPr="008E0D16">
        <w:rPr>
          <w:sz w:val="24"/>
          <w:szCs w:val="24"/>
        </w:rPr>
        <w:t xml:space="preserve"> о с т а н о в л я е т:</w:t>
      </w:r>
    </w:p>
    <w:p w:rsidR="001D090C" w:rsidRPr="008E0D16" w:rsidRDefault="00E07EA6" w:rsidP="009B5337">
      <w:pPr>
        <w:pStyle w:val="a4"/>
        <w:tabs>
          <w:tab w:val="clear" w:pos="4536"/>
          <w:tab w:val="clear" w:pos="9072"/>
          <w:tab w:val="left" w:pos="7371"/>
        </w:tabs>
        <w:spacing w:line="276" w:lineRule="auto"/>
        <w:ind w:firstLine="709"/>
        <w:jc w:val="both"/>
        <w:rPr>
          <w:sz w:val="24"/>
          <w:szCs w:val="24"/>
        </w:rPr>
      </w:pPr>
      <w:r w:rsidRPr="008E0D16">
        <w:rPr>
          <w:sz w:val="24"/>
          <w:szCs w:val="24"/>
        </w:rPr>
        <w:t xml:space="preserve">1. Установить </w:t>
      </w:r>
      <w:r w:rsidR="00A26C1B" w:rsidRPr="008E0D16">
        <w:rPr>
          <w:sz w:val="24"/>
          <w:szCs w:val="24"/>
        </w:rPr>
        <w:t>льготные</w:t>
      </w:r>
      <w:r w:rsidR="00A86120" w:rsidRPr="008E0D16">
        <w:rPr>
          <w:sz w:val="24"/>
          <w:szCs w:val="24"/>
        </w:rPr>
        <w:t xml:space="preserve"> тариф</w:t>
      </w:r>
      <w:r w:rsidR="00F31062" w:rsidRPr="008E0D16">
        <w:rPr>
          <w:sz w:val="24"/>
          <w:szCs w:val="24"/>
        </w:rPr>
        <w:t>ы</w:t>
      </w:r>
      <w:r w:rsidRPr="008E0D16">
        <w:rPr>
          <w:sz w:val="24"/>
          <w:szCs w:val="24"/>
        </w:rPr>
        <w:t xml:space="preserve"> на </w:t>
      </w:r>
      <w:r w:rsidR="000E5BB3" w:rsidRPr="008E0D16">
        <w:rPr>
          <w:sz w:val="24"/>
          <w:szCs w:val="24"/>
        </w:rPr>
        <w:t>электрическую</w:t>
      </w:r>
      <w:r w:rsidRPr="008E0D16">
        <w:rPr>
          <w:sz w:val="24"/>
          <w:szCs w:val="24"/>
        </w:rPr>
        <w:t xml:space="preserve"> энергию</w:t>
      </w:r>
      <w:r w:rsidR="00F31062" w:rsidRPr="008E0D16">
        <w:rPr>
          <w:sz w:val="24"/>
          <w:szCs w:val="24"/>
        </w:rPr>
        <w:t>, поставляемую населению</w:t>
      </w:r>
      <w:r w:rsidR="00F33975" w:rsidRPr="008E0D16">
        <w:rPr>
          <w:sz w:val="24"/>
          <w:szCs w:val="24"/>
        </w:rPr>
        <w:t xml:space="preserve"> и приравненным к нему категориям потребителей </w:t>
      </w:r>
      <w:r w:rsidR="000E5BB3" w:rsidRPr="008E0D16">
        <w:rPr>
          <w:sz w:val="24"/>
          <w:szCs w:val="24"/>
        </w:rPr>
        <w:t>на территории Челябинской области</w:t>
      </w:r>
      <w:r w:rsidR="00DA65DA" w:rsidRPr="008E0D16">
        <w:rPr>
          <w:sz w:val="24"/>
          <w:szCs w:val="24"/>
        </w:rPr>
        <w:t>,</w:t>
      </w:r>
      <w:r w:rsidR="00FD68D3" w:rsidRPr="008E0D16">
        <w:rPr>
          <w:sz w:val="24"/>
          <w:szCs w:val="24"/>
        </w:rPr>
        <w:t xml:space="preserve"> </w:t>
      </w:r>
      <w:r w:rsidR="00A26C1B" w:rsidRPr="008E0D16">
        <w:rPr>
          <w:sz w:val="24"/>
          <w:szCs w:val="24"/>
        </w:rPr>
        <w:t>согласно приложению</w:t>
      </w:r>
      <w:r w:rsidR="001D090C" w:rsidRPr="008E0D16">
        <w:rPr>
          <w:sz w:val="24"/>
          <w:szCs w:val="24"/>
        </w:rPr>
        <w:t>.</w:t>
      </w:r>
    </w:p>
    <w:p w:rsidR="00E07EA6" w:rsidRPr="008E0D16" w:rsidRDefault="00154221" w:rsidP="009B5337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Тарифы, установленные пунктом 1 настоящего постановления, действуют </w:t>
      </w:r>
      <w:r>
        <w:rPr>
          <w:sz w:val="24"/>
          <w:szCs w:val="24"/>
        </w:rPr>
        <w:br/>
        <w:t>с 1 июля 2014 года по 31 декабря 2014 года.</w:t>
      </w:r>
    </w:p>
    <w:p w:rsidR="001D090C" w:rsidRPr="008E0D16" w:rsidRDefault="001D090C" w:rsidP="008C51BB">
      <w:pPr>
        <w:pStyle w:val="a4"/>
        <w:tabs>
          <w:tab w:val="clear" w:pos="4536"/>
          <w:tab w:val="clear" w:pos="9072"/>
          <w:tab w:val="left" w:pos="709"/>
          <w:tab w:val="left" w:pos="6804"/>
        </w:tabs>
        <w:ind w:firstLine="567"/>
        <w:jc w:val="both"/>
        <w:rPr>
          <w:sz w:val="24"/>
          <w:szCs w:val="24"/>
        </w:rPr>
      </w:pPr>
    </w:p>
    <w:p w:rsidR="001D090C" w:rsidRPr="008E0D16" w:rsidRDefault="001D090C" w:rsidP="005B1A4F">
      <w:pPr>
        <w:pStyle w:val="3"/>
        <w:spacing w:before="0" w:after="0"/>
        <w:ind w:left="623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176E" w:rsidRPr="008E0D16" w:rsidRDefault="001A176E" w:rsidP="006C665E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ind w:firstLine="567"/>
        <w:jc w:val="both"/>
        <w:rPr>
          <w:sz w:val="24"/>
          <w:szCs w:val="24"/>
        </w:rPr>
      </w:pPr>
      <w:r w:rsidRPr="008E0D16">
        <w:rPr>
          <w:sz w:val="24"/>
          <w:szCs w:val="24"/>
        </w:rPr>
        <w:t xml:space="preserve">Председатель </w:t>
      </w:r>
    </w:p>
    <w:p w:rsidR="001A176E" w:rsidRPr="008E0D16" w:rsidRDefault="00F4179D" w:rsidP="006C665E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jc w:val="both"/>
        <w:rPr>
          <w:sz w:val="24"/>
          <w:szCs w:val="24"/>
        </w:rPr>
      </w:pPr>
      <w:r w:rsidRPr="008E0D16">
        <w:rPr>
          <w:sz w:val="24"/>
          <w:szCs w:val="24"/>
        </w:rPr>
        <w:t>Государственного комитет</w:t>
      </w:r>
      <w:r w:rsidR="00DA65DA" w:rsidRPr="008E0D16">
        <w:rPr>
          <w:sz w:val="24"/>
          <w:szCs w:val="24"/>
        </w:rPr>
        <w:t>а</w:t>
      </w:r>
      <w:r w:rsidRPr="008E0D16">
        <w:rPr>
          <w:sz w:val="24"/>
          <w:szCs w:val="24"/>
        </w:rPr>
        <w:tab/>
      </w:r>
      <w:r w:rsidRPr="008E0D16">
        <w:rPr>
          <w:sz w:val="24"/>
          <w:szCs w:val="24"/>
        </w:rPr>
        <w:tab/>
      </w:r>
      <w:r w:rsidRPr="008E0D16">
        <w:rPr>
          <w:sz w:val="24"/>
          <w:szCs w:val="24"/>
        </w:rPr>
        <w:tab/>
        <w:t xml:space="preserve"> </w:t>
      </w:r>
      <w:r w:rsidR="00DA396A" w:rsidRPr="008E0D16">
        <w:rPr>
          <w:sz w:val="24"/>
          <w:szCs w:val="24"/>
        </w:rPr>
        <w:t xml:space="preserve">    </w:t>
      </w:r>
      <w:r w:rsidR="00003F70" w:rsidRPr="008E0D16">
        <w:rPr>
          <w:sz w:val="24"/>
          <w:szCs w:val="24"/>
        </w:rPr>
        <w:t xml:space="preserve"> </w:t>
      </w:r>
      <w:r w:rsidRPr="008E0D16">
        <w:rPr>
          <w:sz w:val="24"/>
          <w:szCs w:val="24"/>
        </w:rPr>
        <w:t xml:space="preserve">Т.В. </w:t>
      </w:r>
      <w:proofErr w:type="spellStart"/>
      <w:r w:rsidRPr="008E0D16">
        <w:rPr>
          <w:sz w:val="24"/>
          <w:szCs w:val="24"/>
        </w:rPr>
        <w:t>Кучиц</w:t>
      </w:r>
      <w:proofErr w:type="spellEnd"/>
    </w:p>
    <w:p w:rsidR="001A176E" w:rsidRPr="00003F70" w:rsidRDefault="001A176E" w:rsidP="006C665E">
      <w:pPr>
        <w:spacing w:line="276" w:lineRule="auto"/>
      </w:pPr>
    </w:p>
    <w:p w:rsidR="001A176E" w:rsidRDefault="001A176E" w:rsidP="006C665E">
      <w:pPr>
        <w:spacing w:line="276" w:lineRule="auto"/>
      </w:pPr>
    </w:p>
    <w:p w:rsidR="001A176E" w:rsidRDefault="001A176E" w:rsidP="001A176E"/>
    <w:p w:rsidR="001A176E" w:rsidRDefault="001A176E" w:rsidP="001A176E"/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910"/>
      </w:tblGrid>
      <w:tr w:rsidR="006C20F7" w:rsidRPr="007723E9" w:rsidTr="00B42539">
        <w:trPr>
          <w:trHeight w:val="651"/>
        </w:trPr>
        <w:tc>
          <w:tcPr>
            <w:tcW w:w="4786" w:type="dxa"/>
          </w:tcPr>
          <w:p w:rsidR="006C20F7" w:rsidRPr="00D553A4" w:rsidRDefault="006C20F7" w:rsidP="00B42539">
            <w:pPr>
              <w:pStyle w:val="a4"/>
              <w:tabs>
                <w:tab w:val="clear" w:pos="4536"/>
                <w:tab w:val="left" w:pos="709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31062" w:rsidRPr="002C1786" w:rsidRDefault="006C20F7" w:rsidP="006C20F7">
            <w:pPr>
              <w:pStyle w:val="a4"/>
              <w:tabs>
                <w:tab w:val="clear" w:pos="4536"/>
                <w:tab w:val="left" w:pos="709"/>
                <w:tab w:val="left" w:pos="7371"/>
              </w:tabs>
              <w:ind w:firstLine="709"/>
              <w:jc w:val="center"/>
              <w:rPr>
                <w:sz w:val="20"/>
              </w:rPr>
            </w:pPr>
            <w:r w:rsidRPr="002C1786">
              <w:rPr>
                <w:sz w:val="20"/>
              </w:rPr>
              <w:t>Приложение</w:t>
            </w:r>
            <w:r w:rsidR="00A20242" w:rsidRPr="002C1786">
              <w:rPr>
                <w:sz w:val="20"/>
              </w:rPr>
              <w:t xml:space="preserve"> </w:t>
            </w:r>
          </w:p>
          <w:p w:rsidR="006C20F7" w:rsidRPr="007723E9" w:rsidRDefault="00A20242" w:rsidP="006C20F7">
            <w:pPr>
              <w:pStyle w:val="a4"/>
              <w:tabs>
                <w:tab w:val="clear" w:pos="4536"/>
                <w:tab w:val="left" w:pos="709"/>
                <w:tab w:val="left" w:pos="7371"/>
              </w:tabs>
              <w:ind w:firstLine="709"/>
              <w:jc w:val="center"/>
              <w:rPr>
                <w:sz w:val="16"/>
                <w:szCs w:val="16"/>
              </w:rPr>
            </w:pPr>
            <w:r w:rsidRPr="002C1786">
              <w:rPr>
                <w:sz w:val="20"/>
              </w:rPr>
              <w:t>к постановлению</w:t>
            </w:r>
            <w:r w:rsidR="006C20F7" w:rsidRPr="002C1786">
              <w:rPr>
                <w:sz w:val="20"/>
              </w:rPr>
              <w:t xml:space="preserve"> Государственного комитета «Единый тарифный орган Челябинской области» </w:t>
            </w:r>
            <w:r w:rsidR="006C20F7" w:rsidRPr="002C1786">
              <w:rPr>
                <w:sz w:val="20"/>
              </w:rPr>
              <w:br/>
              <w:t>от 27 июня 2014 года № 27/</w:t>
            </w:r>
            <w:r w:rsidR="002C1786" w:rsidRPr="002C1786">
              <w:rPr>
                <w:sz w:val="20"/>
              </w:rPr>
              <w:t>138</w:t>
            </w:r>
          </w:p>
        </w:tc>
      </w:tr>
    </w:tbl>
    <w:p w:rsidR="005B1A4F" w:rsidRPr="007C2149" w:rsidRDefault="005B1A4F" w:rsidP="005B1A4F">
      <w:pPr>
        <w:ind w:left="6237" w:firstLine="5670"/>
        <w:jc w:val="both"/>
      </w:pPr>
    </w:p>
    <w:p w:rsidR="00A26C1B" w:rsidRPr="002C1786" w:rsidRDefault="00F31062" w:rsidP="00A26C1B">
      <w:pPr>
        <w:pStyle w:val="a4"/>
        <w:tabs>
          <w:tab w:val="clear" w:pos="4536"/>
          <w:tab w:val="left" w:pos="709"/>
          <w:tab w:val="left" w:pos="7371"/>
        </w:tabs>
        <w:ind w:firstLine="709"/>
        <w:jc w:val="center"/>
        <w:rPr>
          <w:sz w:val="24"/>
          <w:szCs w:val="24"/>
        </w:rPr>
      </w:pPr>
      <w:r w:rsidRPr="002C1786">
        <w:rPr>
          <w:sz w:val="24"/>
          <w:szCs w:val="24"/>
        </w:rPr>
        <w:t>Льготные тарифы на электрическую энергию, поставляемую населению</w:t>
      </w:r>
      <w:r w:rsidR="00A26C1B" w:rsidRPr="002C1786">
        <w:rPr>
          <w:sz w:val="24"/>
          <w:szCs w:val="24"/>
        </w:rPr>
        <w:t xml:space="preserve"> </w:t>
      </w:r>
      <w:r w:rsidR="002C1786">
        <w:rPr>
          <w:sz w:val="24"/>
          <w:szCs w:val="24"/>
        </w:rPr>
        <w:br/>
      </w:r>
      <w:r w:rsidR="00A26C1B" w:rsidRPr="002C1786">
        <w:rPr>
          <w:sz w:val="24"/>
          <w:szCs w:val="24"/>
        </w:rPr>
        <w:t>и приравненным к нему категориям потребителей на</w:t>
      </w:r>
      <w:r w:rsidR="002C1786" w:rsidRPr="002C1786">
        <w:rPr>
          <w:sz w:val="24"/>
          <w:szCs w:val="24"/>
        </w:rPr>
        <w:t xml:space="preserve"> территории Челябинской области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126"/>
      </w:tblGrid>
      <w:tr w:rsidR="00302AEB" w:rsidRPr="00767FD7" w:rsidTr="00656A4A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4A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56A4A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56A4A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4A">
              <w:rPr>
                <w:bCs/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4A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EB" w:rsidRPr="00656A4A" w:rsidRDefault="00302AEB" w:rsidP="00611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4A">
              <w:rPr>
                <w:bCs/>
                <w:color w:val="000000"/>
                <w:sz w:val="20"/>
                <w:szCs w:val="20"/>
              </w:rPr>
              <w:t>2 полугодие</w:t>
            </w:r>
          </w:p>
        </w:tc>
      </w:tr>
      <w:tr w:rsidR="00302AEB" w:rsidRPr="00767FD7" w:rsidTr="00656A4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4A">
              <w:rPr>
                <w:bCs/>
                <w:color w:val="000000"/>
                <w:sz w:val="20"/>
                <w:szCs w:val="20"/>
              </w:rPr>
              <w:t>Цена (тариф)</w:t>
            </w:r>
          </w:p>
        </w:tc>
      </w:tr>
      <w:tr w:rsidR="00302AEB" w:rsidRPr="00767FD7" w:rsidTr="00656A4A">
        <w:trPr>
          <w:trHeight w:val="1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56A4A" w:rsidRPr="00767FD7" w:rsidTr="00656A4A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EB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</w:t>
            </w:r>
            <w:r w:rsidR="00302AEB" w:rsidRPr="00656A4A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двум зонам суток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2,09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трем зонам суток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EB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</w:t>
            </w:r>
            <w:r w:rsidR="00302AEB" w:rsidRPr="00656A4A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двум зонам суток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2,09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трем зонам суток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</w:t>
            </w:r>
            <w:r w:rsidR="00656A4A" w:rsidRPr="00656A4A">
              <w:rPr>
                <w:color w:val="000000"/>
                <w:sz w:val="20"/>
                <w:szCs w:val="20"/>
              </w:rPr>
              <w:t>0</w:t>
            </w:r>
            <w:r w:rsidRPr="00656A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  <w:r w:rsidRPr="00656A4A">
              <w:rPr>
                <w:bCs/>
                <w:color w:val="000000"/>
                <w:sz w:val="20"/>
                <w:szCs w:val="20"/>
              </w:rPr>
              <w:t xml:space="preserve"> &lt;1&gt;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EB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3</w:t>
            </w:r>
            <w:r w:rsidR="00302AEB" w:rsidRPr="00656A4A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302AEB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2,09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</w:t>
            </w:r>
            <w:r w:rsidR="00656A4A" w:rsidRPr="00656A4A">
              <w:rPr>
                <w:color w:val="000000"/>
                <w:sz w:val="20"/>
                <w:szCs w:val="20"/>
              </w:rPr>
              <w:t>01</w:t>
            </w:r>
          </w:p>
        </w:tc>
      </w:tr>
      <w:tr w:rsidR="00656A4A" w:rsidRPr="00767FD7" w:rsidTr="00656A4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4A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113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A4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656A4A">
              <w:rPr>
                <w:color w:val="000000"/>
                <w:sz w:val="20"/>
                <w:szCs w:val="20"/>
              </w:rPr>
              <w:t xml:space="preserve"> тариф, дифференцированный по трем зонам суток 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4A" w:rsidRPr="00656A4A" w:rsidRDefault="00656A4A" w:rsidP="00656A4A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656A4A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302AEB" w:rsidRPr="00767FD7" w:rsidTr="00656A4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 xml:space="preserve">руб./ кВт </w:t>
            </w:r>
            <w:proofErr w:type="gramStart"/>
            <w:r w:rsidRPr="00656A4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EB" w:rsidRPr="00656A4A" w:rsidRDefault="00302AEB" w:rsidP="006113D3">
            <w:pPr>
              <w:jc w:val="center"/>
              <w:rPr>
                <w:color w:val="000000"/>
                <w:sz w:val="20"/>
                <w:szCs w:val="20"/>
              </w:rPr>
            </w:pPr>
            <w:r w:rsidRPr="00656A4A">
              <w:rPr>
                <w:color w:val="000000"/>
                <w:sz w:val="20"/>
                <w:szCs w:val="20"/>
              </w:rPr>
              <w:t>1,</w:t>
            </w:r>
            <w:r w:rsidR="00656A4A" w:rsidRPr="00656A4A">
              <w:rPr>
                <w:color w:val="000000"/>
                <w:sz w:val="20"/>
                <w:szCs w:val="20"/>
              </w:rPr>
              <w:t>01</w:t>
            </w:r>
          </w:p>
        </w:tc>
      </w:tr>
    </w:tbl>
    <w:p w:rsidR="00656A4A" w:rsidRPr="008E0D16" w:rsidRDefault="00656A4A" w:rsidP="00F33975">
      <w:pPr>
        <w:pStyle w:val="ConsPlusNormal"/>
        <w:ind w:left="-284" w:right="-341" w:firstLine="824"/>
        <w:jc w:val="both"/>
        <w:rPr>
          <w:rFonts w:ascii="Times New Roman" w:hAnsi="Times New Roman" w:cs="Times New Roman"/>
        </w:rPr>
      </w:pPr>
      <w:r w:rsidRPr="00F33975">
        <w:rPr>
          <w:rFonts w:ascii="Times New Roman" w:hAnsi="Times New Roman" w:cs="Times New Roman"/>
          <w:bCs/>
          <w:color w:val="000000"/>
        </w:rPr>
        <w:t xml:space="preserve">&lt;1&gt; </w:t>
      </w:r>
      <w:r w:rsidRPr="00F33975">
        <w:rPr>
          <w:rFonts w:ascii="Times New Roman" w:hAnsi="Times New Roman" w:cs="Times New Roman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организации); </w:t>
      </w:r>
      <w:proofErr w:type="spellStart"/>
      <w:proofErr w:type="gramStart"/>
      <w:r w:rsidRPr="00F33975">
        <w:rPr>
          <w:rFonts w:ascii="Times New Roman" w:hAnsi="Times New Roman" w:cs="Times New Roman"/>
        </w:rPr>
        <w:t>наймодатели</w:t>
      </w:r>
      <w:proofErr w:type="spellEnd"/>
      <w:r w:rsidRPr="00F33975">
        <w:rPr>
          <w:rFonts w:ascii="Times New Roman" w:hAnsi="Times New Roman" w:cs="Times New Roman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</w:t>
      </w:r>
      <w:proofErr w:type="gramEnd"/>
      <w:r w:rsidRPr="00F33975">
        <w:rPr>
          <w:rFonts w:ascii="Times New Roman" w:hAnsi="Times New Roman" w:cs="Times New Roman"/>
        </w:rPr>
        <w:t xml:space="preserve">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</w:t>
      </w:r>
      <w:r w:rsidR="008E0D16">
        <w:rPr>
          <w:rFonts w:ascii="Times New Roman" w:hAnsi="Times New Roman" w:cs="Times New Roman"/>
        </w:rPr>
        <w:t xml:space="preserve"> </w:t>
      </w:r>
      <w:r w:rsidR="008E0D16" w:rsidRPr="008E0D16">
        <w:rPr>
          <w:rFonts w:ascii="Times New Roman" w:hAnsi="Times New Roman" w:cs="Times New Roman"/>
        </w:rPr>
        <w:t>в</w:t>
      </w:r>
      <w:r w:rsidR="008E0D16" w:rsidRPr="008E0D16">
        <w:rPr>
          <w:rFonts w:ascii="Times New Roman" w:hAnsi="Times New Roman" w:cs="Times New Roman"/>
          <w:color w:val="000000"/>
        </w:rPr>
        <w:t xml:space="preserve">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</w:r>
      <w:r w:rsidR="008E0D16">
        <w:rPr>
          <w:rFonts w:ascii="Times New Roman" w:hAnsi="Times New Roman" w:cs="Times New Roman"/>
          <w:color w:val="000000"/>
        </w:rPr>
        <w:t xml:space="preserve"> и в сельских населенных пунктах</w:t>
      </w:r>
      <w:r w:rsidRPr="008E0D16">
        <w:rPr>
          <w:rFonts w:ascii="Times New Roman" w:hAnsi="Times New Roman" w:cs="Times New Roman"/>
        </w:rPr>
        <w:t>.</w:t>
      </w:r>
    </w:p>
    <w:p w:rsidR="00F33975" w:rsidRDefault="00F33975" w:rsidP="00460ACB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ind w:firstLine="567"/>
        <w:jc w:val="both"/>
        <w:rPr>
          <w:sz w:val="24"/>
          <w:szCs w:val="24"/>
        </w:rPr>
      </w:pPr>
    </w:p>
    <w:p w:rsidR="00460ACB" w:rsidRPr="00003F70" w:rsidRDefault="00460ACB" w:rsidP="008E0D16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ind w:firstLine="567"/>
        <w:jc w:val="both"/>
        <w:rPr>
          <w:sz w:val="24"/>
          <w:szCs w:val="24"/>
        </w:rPr>
      </w:pPr>
      <w:r w:rsidRPr="00003F70">
        <w:rPr>
          <w:sz w:val="24"/>
          <w:szCs w:val="24"/>
        </w:rPr>
        <w:t xml:space="preserve">Председатель </w:t>
      </w:r>
    </w:p>
    <w:p w:rsidR="00460ACB" w:rsidRDefault="00460ACB" w:rsidP="008E0D16">
      <w:pPr>
        <w:pStyle w:val="a4"/>
        <w:tabs>
          <w:tab w:val="clear" w:pos="4536"/>
          <w:tab w:val="clear" w:pos="9072"/>
          <w:tab w:val="left" w:pos="709"/>
          <w:tab w:val="left" w:pos="6804"/>
        </w:tabs>
        <w:spacing w:line="276" w:lineRule="auto"/>
        <w:jc w:val="both"/>
      </w:pPr>
      <w:r>
        <w:rPr>
          <w:sz w:val="24"/>
          <w:szCs w:val="24"/>
        </w:rPr>
        <w:t>Государственного комитет</w:t>
      </w:r>
      <w:r w:rsidR="00DA65DA"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E0D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Т.В. </w:t>
      </w:r>
      <w:proofErr w:type="spellStart"/>
      <w:r>
        <w:rPr>
          <w:sz w:val="24"/>
          <w:szCs w:val="24"/>
        </w:rPr>
        <w:t>Кучиц</w:t>
      </w:r>
      <w:proofErr w:type="spellEnd"/>
    </w:p>
    <w:sectPr w:rsidR="00460ACB" w:rsidSect="00194355">
      <w:headerReference w:type="even" r:id="rId8"/>
      <w:headerReference w:type="default" r:id="rId9"/>
      <w:pgSz w:w="11906" w:h="16838"/>
      <w:pgMar w:top="624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C" w:rsidRDefault="008620DC">
      <w:r>
        <w:separator/>
      </w:r>
    </w:p>
  </w:endnote>
  <w:endnote w:type="continuationSeparator" w:id="0">
    <w:p w:rsidR="008620DC" w:rsidRDefault="008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C" w:rsidRDefault="008620DC">
      <w:r>
        <w:separator/>
      </w:r>
    </w:p>
  </w:footnote>
  <w:footnote w:type="continuationSeparator" w:id="0">
    <w:p w:rsidR="008620DC" w:rsidRDefault="0086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11" w:rsidRDefault="00802507" w:rsidP="000F1E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C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C11" w:rsidRDefault="00163C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11" w:rsidRPr="00286D34" w:rsidRDefault="00802507" w:rsidP="000F1E59">
    <w:pPr>
      <w:pStyle w:val="a4"/>
      <w:framePr w:wrap="around" w:vAnchor="text" w:hAnchor="margin" w:xAlign="center" w:y="1"/>
      <w:rPr>
        <w:rStyle w:val="a7"/>
        <w:sz w:val="24"/>
        <w:szCs w:val="24"/>
      </w:rPr>
    </w:pPr>
    <w:r w:rsidRPr="00286D34">
      <w:rPr>
        <w:rStyle w:val="a7"/>
        <w:sz w:val="24"/>
        <w:szCs w:val="24"/>
      </w:rPr>
      <w:fldChar w:fldCharType="begin"/>
    </w:r>
    <w:r w:rsidR="00163C11" w:rsidRPr="00286D34">
      <w:rPr>
        <w:rStyle w:val="a7"/>
        <w:sz w:val="24"/>
        <w:szCs w:val="24"/>
      </w:rPr>
      <w:instrText xml:space="preserve">PAGE  </w:instrText>
    </w:r>
    <w:r w:rsidRPr="00286D34">
      <w:rPr>
        <w:rStyle w:val="a7"/>
        <w:sz w:val="24"/>
        <w:szCs w:val="24"/>
      </w:rPr>
      <w:fldChar w:fldCharType="separate"/>
    </w:r>
    <w:r w:rsidR="00683AED">
      <w:rPr>
        <w:rStyle w:val="a7"/>
        <w:noProof/>
        <w:sz w:val="24"/>
        <w:szCs w:val="24"/>
      </w:rPr>
      <w:t>2</w:t>
    </w:r>
    <w:r w:rsidRPr="00286D34">
      <w:rPr>
        <w:rStyle w:val="a7"/>
        <w:sz w:val="24"/>
        <w:szCs w:val="24"/>
      </w:rPr>
      <w:fldChar w:fldCharType="end"/>
    </w:r>
  </w:p>
  <w:p w:rsidR="00163C11" w:rsidRDefault="00163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34"/>
    <w:rsid w:val="000013CB"/>
    <w:rsid w:val="00003F70"/>
    <w:rsid w:val="00006BD0"/>
    <w:rsid w:val="00062E44"/>
    <w:rsid w:val="00095A96"/>
    <w:rsid w:val="00096216"/>
    <w:rsid w:val="000B016B"/>
    <w:rsid w:val="000B26F2"/>
    <w:rsid w:val="000B4839"/>
    <w:rsid w:val="000D1AC2"/>
    <w:rsid w:val="000D5B1B"/>
    <w:rsid w:val="000E5BB3"/>
    <w:rsid w:val="000F1E59"/>
    <w:rsid w:val="000F22B6"/>
    <w:rsid w:val="000F2AEB"/>
    <w:rsid w:val="00114981"/>
    <w:rsid w:val="00124504"/>
    <w:rsid w:val="00125BC4"/>
    <w:rsid w:val="00130691"/>
    <w:rsid w:val="00150F22"/>
    <w:rsid w:val="00154221"/>
    <w:rsid w:val="0016193F"/>
    <w:rsid w:val="00163C11"/>
    <w:rsid w:val="00174014"/>
    <w:rsid w:val="00182418"/>
    <w:rsid w:val="00191769"/>
    <w:rsid w:val="00194355"/>
    <w:rsid w:val="001A176E"/>
    <w:rsid w:val="001A2EFF"/>
    <w:rsid w:val="001B2459"/>
    <w:rsid w:val="001D090C"/>
    <w:rsid w:val="00236178"/>
    <w:rsid w:val="002367B1"/>
    <w:rsid w:val="00245A5B"/>
    <w:rsid w:val="00252849"/>
    <w:rsid w:val="00281A6B"/>
    <w:rsid w:val="00286D34"/>
    <w:rsid w:val="002C1786"/>
    <w:rsid w:val="002E05D6"/>
    <w:rsid w:val="00302AEB"/>
    <w:rsid w:val="003538DE"/>
    <w:rsid w:val="003641E8"/>
    <w:rsid w:val="00386784"/>
    <w:rsid w:val="003B79B7"/>
    <w:rsid w:val="003C0845"/>
    <w:rsid w:val="003C7754"/>
    <w:rsid w:val="003D2567"/>
    <w:rsid w:val="003D29B7"/>
    <w:rsid w:val="003D6294"/>
    <w:rsid w:val="003E37AC"/>
    <w:rsid w:val="003F261D"/>
    <w:rsid w:val="004004F8"/>
    <w:rsid w:val="004323A5"/>
    <w:rsid w:val="00440148"/>
    <w:rsid w:val="00460ACB"/>
    <w:rsid w:val="00461565"/>
    <w:rsid w:val="00472683"/>
    <w:rsid w:val="004824ED"/>
    <w:rsid w:val="004873A8"/>
    <w:rsid w:val="0048768B"/>
    <w:rsid w:val="0049680F"/>
    <w:rsid w:val="00497296"/>
    <w:rsid w:val="00513477"/>
    <w:rsid w:val="005419DA"/>
    <w:rsid w:val="005654EA"/>
    <w:rsid w:val="00571717"/>
    <w:rsid w:val="00591C54"/>
    <w:rsid w:val="005B1A4F"/>
    <w:rsid w:val="005C0432"/>
    <w:rsid w:val="005C7693"/>
    <w:rsid w:val="005D2947"/>
    <w:rsid w:val="005E4A75"/>
    <w:rsid w:val="005F06D4"/>
    <w:rsid w:val="005F683D"/>
    <w:rsid w:val="00604656"/>
    <w:rsid w:val="006063FD"/>
    <w:rsid w:val="00607D80"/>
    <w:rsid w:val="006113D3"/>
    <w:rsid w:val="0061519A"/>
    <w:rsid w:val="006319BF"/>
    <w:rsid w:val="00656A4A"/>
    <w:rsid w:val="00664613"/>
    <w:rsid w:val="00664CFB"/>
    <w:rsid w:val="006829B1"/>
    <w:rsid w:val="00683AED"/>
    <w:rsid w:val="006C20F7"/>
    <w:rsid w:val="006C665E"/>
    <w:rsid w:val="006D3EB7"/>
    <w:rsid w:val="006E5E31"/>
    <w:rsid w:val="0071422F"/>
    <w:rsid w:val="00716FF9"/>
    <w:rsid w:val="00725B03"/>
    <w:rsid w:val="00732DA6"/>
    <w:rsid w:val="0073719A"/>
    <w:rsid w:val="00737EF6"/>
    <w:rsid w:val="00740751"/>
    <w:rsid w:val="00754FAA"/>
    <w:rsid w:val="00763477"/>
    <w:rsid w:val="007652EE"/>
    <w:rsid w:val="007802A4"/>
    <w:rsid w:val="007C2149"/>
    <w:rsid w:val="007E567A"/>
    <w:rsid w:val="007F2B0A"/>
    <w:rsid w:val="00802507"/>
    <w:rsid w:val="00803A96"/>
    <w:rsid w:val="0080548F"/>
    <w:rsid w:val="008309DF"/>
    <w:rsid w:val="008316AE"/>
    <w:rsid w:val="00854E61"/>
    <w:rsid w:val="008620DC"/>
    <w:rsid w:val="00867CDF"/>
    <w:rsid w:val="00893F2B"/>
    <w:rsid w:val="008B5325"/>
    <w:rsid w:val="008C51BB"/>
    <w:rsid w:val="008D1B68"/>
    <w:rsid w:val="008E0D16"/>
    <w:rsid w:val="008E1EA9"/>
    <w:rsid w:val="008E5684"/>
    <w:rsid w:val="00913136"/>
    <w:rsid w:val="009154AC"/>
    <w:rsid w:val="009A5316"/>
    <w:rsid w:val="009B5337"/>
    <w:rsid w:val="009C780C"/>
    <w:rsid w:val="009F0B99"/>
    <w:rsid w:val="009F0FBA"/>
    <w:rsid w:val="00A001C2"/>
    <w:rsid w:val="00A0147D"/>
    <w:rsid w:val="00A100CA"/>
    <w:rsid w:val="00A20242"/>
    <w:rsid w:val="00A2279B"/>
    <w:rsid w:val="00A26C1B"/>
    <w:rsid w:val="00A85EB9"/>
    <w:rsid w:val="00A86120"/>
    <w:rsid w:val="00A8727C"/>
    <w:rsid w:val="00AA41CF"/>
    <w:rsid w:val="00AA6C32"/>
    <w:rsid w:val="00AB0A54"/>
    <w:rsid w:val="00AC2F46"/>
    <w:rsid w:val="00AC5C7E"/>
    <w:rsid w:val="00B10179"/>
    <w:rsid w:val="00B119DD"/>
    <w:rsid w:val="00B13F30"/>
    <w:rsid w:val="00B2417F"/>
    <w:rsid w:val="00B35472"/>
    <w:rsid w:val="00B42539"/>
    <w:rsid w:val="00B45BC8"/>
    <w:rsid w:val="00B96309"/>
    <w:rsid w:val="00BC27A7"/>
    <w:rsid w:val="00C00EED"/>
    <w:rsid w:val="00C36703"/>
    <w:rsid w:val="00C5134F"/>
    <w:rsid w:val="00C67237"/>
    <w:rsid w:val="00C6762F"/>
    <w:rsid w:val="00C67B5F"/>
    <w:rsid w:val="00C70004"/>
    <w:rsid w:val="00C91533"/>
    <w:rsid w:val="00CA4CA4"/>
    <w:rsid w:val="00CC1B3C"/>
    <w:rsid w:val="00D02D2A"/>
    <w:rsid w:val="00D0477B"/>
    <w:rsid w:val="00D814DC"/>
    <w:rsid w:val="00D86D3D"/>
    <w:rsid w:val="00D91A01"/>
    <w:rsid w:val="00D92232"/>
    <w:rsid w:val="00DA396A"/>
    <w:rsid w:val="00DA65DA"/>
    <w:rsid w:val="00DC4D62"/>
    <w:rsid w:val="00E06B13"/>
    <w:rsid w:val="00E07EA6"/>
    <w:rsid w:val="00E4570A"/>
    <w:rsid w:val="00E47DB5"/>
    <w:rsid w:val="00E5221B"/>
    <w:rsid w:val="00EC7917"/>
    <w:rsid w:val="00ED7951"/>
    <w:rsid w:val="00EF0844"/>
    <w:rsid w:val="00EF56BC"/>
    <w:rsid w:val="00F31062"/>
    <w:rsid w:val="00F33975"/>
    <w:rsid w:val="00F4179D"/>
    <w:rsid w:val="00F4585E"/>
    <w:rsid w:val="00F533F7"/>
    <w:rsid w:val="00F8507F"/>
    <w:rsid w:val="00F972BD"/>
    <w:rsid w:val="00FB551B"/>
    <w:rsid w:val="00FD68D3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FD"/>
    <w:rPr>
      <w:sz w:val="24"/>
      <w:szCs w:val="24"/>
    </w:rPr>
  </w:style>
  <w:style w:type="paragraph" w:styleId="1">
    <w:name w:val="heading 1"/>
    <w:basedOn w:val="a"/>
    <w:next w:val="a"/>
    <w:qFormat/>
    <w:rsid w:val="00286D34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286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D34"/>
    <w:pPr>
      <w:spacing w:after="120"/>
      <w:ind w:left="283"/>
    </w:pPr>
    <w:rPr>
      <w:sz w:val="20"/>
      <w:szCs w:val="20"/>
    </w:rPr>
  </w:style>
  <w:style w:type="paragraph" w:styleId="a4">
    <w:name w:val="header"/>
    <w:basedOn w:val="a"/>
    <w:link w:val="a5"/>
    <w:rsid w:val="00286D34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">
    <w:name w:val="Body Text 2"/>
    <w:basedOn w:val="a"/>
    <w:link w:val="20"/>
    <w:rsid w:val="00286D34"/>
    <w:pPr>
      <w:spacing w:after="120" w:line="480" w:lineRule="auto"/>
    </w:pPr>
    <w:rPr>
      <w:sz w:val="20"/>
      <w:szCs w:val="20"/>
    </w:rPr>
  </w:style>
  <w:style w:type="paragraph" w:customStyle="1" w:styleId="a6">
    <w:name w:val="Знак"/>
    <w:basedOn w:val="a"/>
    <w:rsid w:val="00286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basedOn w:val="a0"/>
    <w:rsid w:val="00286D34"/>
  </w:style>
  <w:style w:type="paragraph" w:styleId="a8">
    <w:name w:val="footer"/>
    <w:basedOn w:val="a"/>
    <w:rsid w:val="00286D3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9435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8727C"/>
    <w:pPr>
      <w:spacing w:after="120" w:line="480" w:lineRule="auto"/>
      <w:ind w:left="283"/>
    </w:pPr>
  </w:style>
  <w:style w:type="character" w:customStyle="1" w:styleId="5">
    <w:name w:val="5Город Знак"/>
    <w:basedOn w:val="a0"/>
    <w:link w:val="50"/>
    <w:rsid w:val="00E07EA6"/>
    <w:rPr>
      <w:rFonts w:eastAsia="Batang"/>
      <w:sz w:val="26"/>
      <w:szCs w:val="26"/>
      <w:lang w:val="ru-RU" w:eastAsia="ru-RU" w:bidi="ar-SA"/>
    </w:rPr>
  </w:style>
  <w:style w:type="paragraph" w:customStyle="1" w:styleId="50">
    <w:name w:val="5Город"/>
    <w:basedOn w:val="a"/>
    <w:link w:val="5"/>
    <w:rsid w:val="00E07EA6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E07EA6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31">
    <w:name w:val="Основной текст 31"/>
    <w:basedOn w:val="a"/>
    <w:rsid w:val="00163C11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163C11"/>
    <w:pPr>
      <w:autoSpaceDE w:val="0"/>
      <w:autoSpaceDN w:val="0"/>
      <w:adjustRightInd w:val="0"/>
    </w:pPr>
    <w:rPr>
      <w:rFonts w:ascii="Verdana" w:hAnsi="Verdana" w:cs="Verdana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7237"/>
  </w:style>
  <w:style w:type="paragraph" w:customStyle="1" w:styleId="7">
    <w:name w:val="7Основной"/>
    <w:basedOn w:val="a"/>
    <w:rsid w:val="00A86120"/>
    <w:pPr>
      <w:ind w:firstLine="709"/>
      <w:jc w:val="both"/>
    </w:pPr>
    <w:rPr>
      <w:rFonts w:eastAsia="Batang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A86120"/>
    <w:rPr>
      <w:sz w:val="28"/>
    </w:rPr>
  </w:style>
  <w:style w:type="paragraph" w:customStyle="1" w:styleId="61">
    <w:name w:val="6Заглавие Знак Знак Знак Знак1 Знак"/>
    <w:basedOn w:val="a"/>
    <w:rsid w:val="00460ACB"/>
    <w:pPr>
      <w:jc w:val="center"/>
    </w:pPr>
    <w:rPr>
      <w:rFonts w:eastAsia="Batang"/>
      <w:b/>
      <w:bCs/>
      <w:sz w:val="26"/>
      <w:szCs w:val="26"/>
    </w:rPr>
  </w:style>
  <w:style w:type="paragraph" w:customStyle="1" w:styleId="ConsPlusNormal">
    <w:name w:val="ConsPlusNormal"/>
    <w:rsid w:val="00656A4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user18</dc:creator>
  <cp:lastModifiedBy>Татьяна Васильевна Мацукова</cp:lastModifiedBy>
  <cp:revision>2</cp:revision>
  <cp:lastPrinted>2014-06-27T09:46:00Z</cp:lastPrinted>
  <dcterms:created xsi:type="dcterms:W3CDTF">2014-07-15T08:08:00Z</dcterms:created>
  <dcterms:modified xsi:type="dcterms:W3CDTF">2014-07-15T08:08:00Z</dcterms:modified>
</cp:coreProperties>
</file>